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3.0 -->
  <w:body>
    <w:p w:rsidR="00AA1041" w:rsidP="003B29E2" w14:paraId="31891F57" w14:textId="0526547C">
      <w:pPr>
        <w:tabs>
          <w:tab w:val="center" w:pos="5400"/>
        </w:tabs>
        <w:suppressAutoHyphens/>
        <w:spacing w:line="240" w:lineRule="atLeast"/>
        <w:jc w:val="both"/>
        <w:rPr>
          <w:rFonts w:ascii="CG Times" w:hAnsi="CG Times"/>
          <w:b/>
          <w:bCs/>
          <w:spacing w:val="-3"/>
          <w:sz w:val="24"/>
          <w:szCs w:val="24"/>
        </w:rPr>
      </w:pPr>
      <w:r>
        <w:rPr>
          <w:rFonts w:ascii="CG Times" w:hAnsi="CG Times"/>
          <w:b/>
          <w:bCs/>
          <w:spacing w:val="-4"/>
          <w:sz w:val="36"/>
          <w:szCs w:val="36"/>
        </w:rPr>
        <w:t>CAREER  OPP</w:t>
      </w:r>
      <w:r>
        <w:rPr>
          <w:rFonts w:ascii="CG Times" w:hAnsi="CG Times"/>
          <w:b/>
          <w:bCs/>
          <w:spacing w:val="-4"/>
          <w:sz w:val="36"/>
          <w:szCs w:val="36"/>
        </w:rPr>
        <w:t>ORTUNITY</w:t>
      </w:r>
    </w:p>
    <w:p w:rsidR="00AA1041" w:rsidP="00AA1041" w14:paraId="7484258B" w14:textId="5C96C62E">
      <w:pPr>
        <w:tabs>
          <w:tab w:val="center" w:pos="5400"/>
        </w:tabs>
        <w:suppressAutoHyphens/>
        <w:spacing w:line="240" w:lineRule="atLeast"/>
        <w:jc w:val="both"/>
        <w:rPr>
          <w:rFonts w:ascii="CG Times" w:hAnsi="CG Times"/>
          <w:spacing w:val="-3"/>
          <w:sz w:val="30"/>
          <w:szCs w:val="30"/>
        </w:rPr>
      </w:pPr>
      <w:r>
        <w:rPr>
          <w:rFonts w:ascii="CG Times" w:hAnsi="CG Times"/>
          <w:b/>
          <w:bCs/>
          <w:spacing w:val="-3"/>
          <w:sz w:val="30"/>
          <w:szCs w:val="30"/>
        </w:rPr>
        <w:t>CITY OF BRISTOL</w:t>
      </w:r>
      <w:r w:rsidR="00AE6CE3">
        <w:rPr>
          <w:rFonts w:ascii="CG Times" w:hAnsi="CG Times"/>
          <w:b/>
          <w:bCs/>
          <w:spacing w:val="-3"/>
          <w:sz w:val="30"/>
          <w:szCs w:val="30"/>
        </w:rPr>
        <w:t>,</w:t>
      </w:r>
      <w:r>
        <w:rPr>
          <w:rFonts w:ascii="CG Times" w:hAnsi="CG Times"/>
          <w:b/>
          <w:bCs/>
          <w:spacing w:val="-3"/>
          <w:sz w:val="30"/>
          <w:szCs w:val="30"/>
        </w:rPr>
        <w:t xml:space="preserve"> TENNESSEE</w:t>
      </w:r>
    </w:p>
    <w:p w:rsidR="00AA1041" w:rsidRPr="00751D17" w:rsidP="00AA1041" w14:paraId="1FB9EFD9" w14:textId="77777777">
      <w:pPr>
        <w:tabs>
          <w:tab w:val="left" w:pos="0"/>
        </w:tabs>
        <w:suppressAutoHyphens/>
        <w:spacing w:line="240" w:lineRule="atLeast"/>
        <w:jc w:val="both"/>
        <w:rPr>
          <w:rFonts w:ascii="CG Times" w:hAnsi="CG Times"/>
          <w:b/>
          <w:bCs/>
          <w:spacing w:val="-3"/>
          <w:sz w:val="30"/>
          <w:szCs w:val="30"/>
        </w:rPr>
      </w:pPr>
    </w:p>
    <w:p w:rsidR="00AA1041" w:rsidRPr="00852D68" w:rsidP="00854967" w14:paraId="3B330923" w14:textId="3DA31AAF">
      <w:pPr>
        <w:tabs>
          <w:tab w:val="left" w:pos="0"/>
        </w:tabs>
        <w:suppressAutoHyphens/>
        <w:spacing w:after="160"/>
        <w:rPr>
          <w:rFonts w:ascii="CG Times" w:hAnsi="CG Times"/>
          <w:spacing w:val="-3"/>
          <w:sz w:val="24"/>
          <w:szCs w:val="24"/>
        </w:rPr>
      </w:pPr>
      <w:r w:rsidRPr="00852D68">
        <w:rPr>
          <w:rFonts w:ascii="CG Times" w:hAnsi="CG Times"/>
          <w:spacing w:val="-3"/>
          <w:sz w:val="24"/>
          <w:szCs w:val="24"/>
        </w:rPr>
        <w:t>Position</w:t>
      </w:r>
      <w:r w:rsidRPr="00852D68" w:rsidR="00C15A86">
        <w:rPr>
          <w:rFonts w:ascii="CG Times" w:hAnsi="CG Times"/>
          <w:spacing w:val="-3"/>
          <w:sz w:val="24"/>
          <w:szCs w:val="24"/>
        </w:rPr>
        <w:t>:</w:t>
      </w:r>
      <w:r w:rsidRPr="00852D68" w:rsidR="0086158A">
        <w:rPr>
          <w:rFonts w:ascii="CG Times" w:hAnsi="CG Times"/>
          <w:spacing w:val="-3"/>
          <w:sz w:val="24"/>
          <w:szCs w:val="24"/>
        </w:rPr>
        <w:t xml:space="preserve"> </w:t>
      </w:r>
      <w:r w:rsidRPr="00852D68">
        <w:rPr>
          <w:rFonts w:ascii="CG Times" w:hAnsi="CG Times"/>
          <w:spacing w:val="-3"/>
          <w:sz w:val="24"/>
          <w:szCs w:val="24"/>
          <w:u w:val="single"/>
        </w:rPr>
        <w:t xml:space="preserve"> </w:t>
      </w:r>
      <w:r w:rsidR="00292E26">
        <w:rPr>
          <w:rFonts w:ascii="CG Times" w:hAnsi="CG Times"/>
          <w:spacing w:val="-3"/>
          <w:sz w:val="24"/>
          <w:szCs w:val="24"/>
          <w:u w:val="single"/>
        </w:rPr>
        <w:t>Engineering</w:t>
      </w:r>
      <w:r w:rsidR="00292E26">
        <w:rPr>
          <w:rFonts w:ascii="CG Times" w:hAnsi="CG Times"/>
          <w:spacing w:val="-3"/>
          <w:sz w:val="24"/>
          <w:szCs w:val="24"/>
          <w:u w:val="single"/>
        </w:rPr>
        <w:t xml:space="preserve"> Surveyor I or </w:t>
      </w:r>
      <w:r w:rsidR="00292E26">
        <w:rPr>
          <w:rFonts w:ascii="CG Times" w:hAnsi="CG Times"/>
          <w:spacing w:val="-3"/>
          <w:sz w:val="24"/>
          <w:szCs w:val="24"/>
          <w:u w:val="single"/>
        </w:rPr>
        <w:t>II</w:t>
      </w:r>
      <w:r w:rsidRPr="00852D68">
        <w:rPr>
          <w:rFonts w:ascii="CG Times" w:hAnsi="CG Times"/>
          <w:spacing w:val="-3"/>
          <w:sz w:val="24"/>
          <w:szCs w:val="24"/>
          <w:u w:val="single"/>
        </w:rPr>
        <w:t xml:space="preserve">  </w:t>
      </w:r>
      <w:r w:rsidR="00FB52B4">
        <w:rPr>
          <w:rFonts w:ascii="CG Times" w:hAnsi="CG Times"/>
          <w:spacing w:val="-3"/>
          <w:sz w:val="24"/>
          <w:szCs w:val="24"/>
          <w:u w:val="single"/>
        </w:rPr>
        <w:t>(</w:t>
      </w:r>
      <w:r w:rsidR="00FB52B4">
        <w:rPr>
          <w:rFonts w:ascii="CG Times" w:hAnsi="CG Times"/>
          <w:spacing w:val="-3"/>
          <w:sz w:val="24"/>
          <w:szCs w:val="24"/>
          <w:u w:val="single"/>
        </w:rPr>
        <w:t>BOQ)</w:t>
      </w:r>
      <w:r w:rsidRPr="00852D68">
        <w:rPr>
          <w:rFonts w:ascii="CG Times" w:hAnsi="CG Times"/>
          <w:spacing w:val="-3"/>
          <w:sz w:val="24"/>
          <w:szCs w:val="24"/>
          <w:u w:val="single"/>
        </w:rPr>
        <w:t xml:space="preserve">                                  </w:t>
      </w:r>
    </w:p>
    <w:p w:rsidR="00695698" w:rsidP="00854967" w14:paraId="007C3F0B" w14:textId="77777777">
      <w:pPr>
        <w:tabs>
          <w:tab w:val="left" w:pos="0"/>
        </w:tabs>
        <w:suppressAutoHyphens/>
        <w:spacing w:after="160"/>
        <w:rPr>
          <w:rFonts w:ascii="CG Times" w:hAnsi="CG Times"/>
          <w:spacing w:val="-3"/>
          <w:sz w:val="24"/>
          <w:szCs w:val="24"/>
        </w:rPr>
      </w:pPr>
      <w:r w:rsidRPr="00852D68">
        <w:rPr>
          <w:rFonts w:ascii="CG Times" w:hAnsi="CG Times"/>
          <w:spacing w:val="-3"/>
          <w:sz w:val="24"/>
          <w:szCs w:val="24"/>
        </w:rPr>
        <w:t>Closing Date</w:t>
      </w:r>
      <w:r w:rsidRPr="00852D68">
        <w:rPr>
          <w:rFonts w:ascii="CG Times" w:hAnsi="CG Times"/>
          <w:spacing w:val="-3"/>
          <w:sz w:val="24"/>
          <w:szCs w:val="24"/>
        </w:rPr>
        <w:t xml:space="preserve">:  </w:t>
      </w:r>
      <w:r w:rsidRPr="00852D68" w:rsidR="00532884">
        <w:rPr>
          <w:rFonts w:ascii="CG Times" w:hAnsi="CG Times"/>
          <w:spacing w:val="-3"/>
          <w:sz w:val="24"/>
          <w:szCs w:val="24"/>
          <w:u w:val="single"/>
        </w:rPr>
        <w:t>Until</w:t>
      </w:r>
      <w:r w:rsidRPr="00852D68" w:rsidR="00532884">
        <w:rPr>
          <w:rFonts w:ascii="CG Times" w:hAnsi="CG Times"/>
          <w:spacing w:val="-3"/>
          <w:sz w:val="24"/>
          <w:szCs w:val="24"/>
          <w:u w:val="single"/>
        </w:rPr>
        <w:t xml:space="preserve"> </w:t>
      </w:r>
      <w:r w:rsidR="00F8416A">
        <w:rPr>
          <w:rFonts w:ascii="CG Times" w:hAnsi="CG Times"/>
          <w:spacing w:val="-3"/>
          <w:sz w:val="24"/>
          <w:szCs w:val="24"/>
          <w:u w:val="single"/>
        </w:rPr>
        <w:t>f</w:t>
      </w:r>
      <w:r w:rsidRPr="00852D68" w:rsidR="00532884">
        <w:rPr>
          <w:rFonts w:ascii="CG Times" w:hAnsi="CG Times"/>
          <w:spacing w:val="-3"/>
          <w:sz w:val="24"/>
          <w:szCs w:val="24"/>
          <w:u w:val="single"/>
        </w:rPr>
        <w:t>illed</w:t>
      </w:r>
      <w:r w:rsidRPr="00852D68">
        <w:rPr>
          <w:rFonts w:ascii="CG Times" w:hAnsi="CG Times"/>
          <w:spacing w:val="-3"/>
          <w:sz w:val="24"/>
          <w:szCs w:val="24"/>
        </w:rPr>
        <w:tab/>
      </w:r>
    </w:p>
    <w:p w:rsidR="00695698" w:rsidP="00695698" w14:paraId="4D9D31BB" w14:textId="1E778BD9">
      <w:pPr>
        <w:suppressAutoHyphens/>
        <w:spacing w:line="240" w:lineRule="atLeast"/>
        <w:jc w:val="both"/>
        <w:rPr>
          <w:rFonts w:ascii="CG Times" w:hAnsi="CG Times"/>
          <w:spacing w:val="-3"/>
          <w:sz w:val="24"/>
          <w:szCs w:val="24"/>
        </w:rPr>
      </w:pPr>
      <w:r w:rsidRPr="00852D68">
        <w:rPr>
          <w:rFonts w:ascii="CG Times" w:hAnsi="CG Times"/>
          <w:spacing w:val="-3"/>
          <w:sz w:val="24"/>
          <w:szCs w:val="24"/>
        </w:rPr>
        <w:t xml:space="preserve">Salary: </w:t>
      </w:r>
      <w:r>
        <w:rPr>
          <w:rFonts w:ascii="CG Times" w:hAnsi="CG Times"/>
          <w:spacing w:val="-3"/>
          <w:sz w:val="24"/>
          <w:szCs w:val="24"/>
        </w:rPr>
        <w:t xml:space="preserve">(BOQ) </w:t>
      </w:r>
      <w:r w:rsidR="00292E26">
        <w:rPr>
          <w:rFonts w:ascii="CG Times" w:hAnsi="CG Times"/>
          <w:spacing w:val="-3"/>
          <w:sz w:val="24"/>
          <w:szCs w:val="24"/>
        </w:rPr>
        <w:t>Level I - $55,530 - $69,413</w:t>
      </w:r>
      <w:r>
        <w:rPr>
          <w:rFonts w:ascii="CG Times" w:hAnsi="CG Times"/>
          <w:spacing w:val="-3"/>
          <w:sz w:val="24"/>
          <w:szCs w:val="24"/>
        </w:rPr>
        <w:t>/yr</w:t>
      </w:r>
    </w:p>
    <w:p w:rsidR="00292E26" w:rsidRPr="00852D68" w:rsidP="00695698" w14:paraId="7E0FC592" w14:textId="6B3CD61A">
      <w:pPr>
        <w:suppressAutoHyphens/>
        <w:spacing w:line="240" w:lineRule="atLeast"/>
        <w:ind w:left="1440"/>
        <w:jc w:val="both"/>
        <w:rPr>
          <w:rFonts w:ascii="CG Times" w:hAnsi="CG Times"/>
          <w:spacing w:val="-3"/>
          <w:sz w:val="24"/>
          <w:szCs w:val="24"/>
        </w:rPr>
      </w:pPr>
      <w:r>
        <w:rPr>
          <w:rFonts w:ascii="CG Times" w:hAnsi="CG Times"/>
          <w:spacing w:val="-3"/>
          <w:sz w:val="24"/>
          <w:szCs w:val="24"/>
        </w:rPr>
        <w:t>Level II - $62,471 - $7</w:t>
      </w:r>
      <w:r w:rsidR="00695698">
        <w:rPr>
          <w:rFonts w:ascii="CG Times" w:hAnsi="CG Times"/>
          <w:spacing w:val="-3"/>
          <w:sz w:val="24"/>
          <w:szCs w:val="24"/>
        </w:rPr>
        <w:t>8</w:t>
      </w:r>
      <w:r>
        <w:rPr>
          <w:rFonts w:ascii="CG Times" w:hAnsi="CG Times"/>
          <w:spacing w:val="-3"/>
          <w:sz w:val="24"/>
          <w:szCs w:val="24"/>
        </w:rPr>
        <w:t>,089</w:t>
      </w:r>
      <w:r w:rsidR="00695698">
        <w:rPr>
          <w:rFonts w:ascii="CG Times" w:hAnsi="CG Times"/>
          <w:spacing w:val="-3"/>
          <w:sz w:val="24"/>
          <w:szCs w:val="24"/>
        </w:rPr>
        <w:t>/yr</w:t>
      </w:r>
    </w:p>
    <w:p w:rsidR="005341F5" w:rsidP="00AA1041" w14:paraId="7B0AFBC8" w14:textId="77777777">
      <w:pPr>
        <w:tabs>
          <w:tab w:val="left" w:pos="0"/>
        </w:tabs>
        <w:suppressAutoHyphens/>
        <w:spacing w:line="240" w:lineRule="atLeast"/>
        <w:jc w:val="both"/>
        <w:rPr>
          <w:rFonts w:ascii="CG Times" w:hAnsi="CG Times"/>
          <w:b/>
          <w:bCs/>
          <w:spacing w:val="-3"/>
          <w:sz w:val="24"/>
          <w:szCs w:val="24"/>
        </w:rPr>
      </w:pPr>
    </w:p>
    <w:p w:rsidR="0005121E" w:rsidP="0005121E" w14:paraId="53829F97" w14:textId="77777777">
      <w:pPr>
        <w:tabs>
          <w:tab w:val="left" w:pos="0"/>
        </w:tabs>
        <w:suppressAutoHyphens/>
        <w:spacing w:line="240" w:lineRule="atLeast"/>
        <w:jc w:val="center"/>
        <w:rPr>
          <w:rFonts w:ascii="CG Times" w:hAnsi="CG Times"/>
          <w:b/>
          <w:spacing w:val="-3"/>
          <w:sz w:val="24"/>
          <w:szCs w:val="24"/>
        </w:rPr>
      </w:pPr>
    </w:p>
    <w:p w:rsidR="0005121E" w:rsidP="0005121E" w14:paraId="51000A9A" w14:textId="77777777">
      <w:pPr>
        <w:tabs>
          <w:tab w:val="left" w:pos="0"/>
        </w:tabs>
        <w:suppressAutoHyphens/>
        <w:spacing w:line="240" w:lineRule="atLeast"/>
        <w:jc w:val="center"/>
        <w:rPr>
          <w:rFonts w:ascii="CG Times" w:hAnsi="CG Times"/>
          <w:b/>
          <w:spacing w:val="-3"/>
          <w:sz w:val="24"/>
          <w:szCs w:val="24"/>
        </w:rPr>
      </w:pPr>
    </w:p>
    <w:p w:rsidR="0005121E" w:rsidP="0005121E" w14:paraId="3FEE73FB" w14:textId="059C2D4D">
      <w:pPr>
        <w:tabs>
          <w:tab w:val="left" w:pos="0"/>
        </w:tabs>
        <w:suppressAutoHyphens/>
        <w:spacing w:line="240" w:lineRule="atLeast"/>
        <w:jc w:val="center"/>
        <w:rPr>
          <w:rFonts w:ascii="CG Times" w:hAnsi="CG Times"/>
          <w:b/>
          <w:spacing w:val="-3"/>
          <w:sz w:val="24"/>
          <w:szCs w:val="24"/>
        </w:rPr>
      </w:pPr>
      <w:r w:rsidRPr="00852D68">
        <w:rPr>
          <w:rFonts w:ascii="CG Times" w:hAnsi="CG Times"/>
          <w:b/>
          <w:spacing w:val="-3"/>
          <w:sz w:val="24"/>
          <w:szCs w:val="24"/>
        </w:rPr>
        <w:t xml:space="preserve">To be considered, candidates must complete an online application at:   </w:t>
      </w:r>
    </w:p>
    <w:p w:rsidR="0005121E" w:rsidP="0005121E" w14:paraId="39E4479D" w14:textId="77777777">
      <w:pPr>
        <w:tabs>
          <w:tab w:val="left" w:pos="0"/>
        </w:tabs>
        <w:suppressAutoHyphens/>
        <w:spacing w:line="240" w:lineRule="atLeast"/>
        <w:jc w:val="center"/>
        <w:rPr>
          <w:rFonts w:ascii="CG Times" w:hAnsi="CG Times"/>
          <w:b/>
          <w:spacing w:val="-3"/>
          <w:sz w:val="24"/>
          <w:szCs w:val="24"/>
        </w:rPr>
      </w:pPr>
      <w:hyperlink r:id="rId4" w:history="1">
        <w:r w:rsidRPr="00BA7AC7">
          <w:rPr>
            <w:rStyle w:val="Hyperlink"/>
            <w:rFonts w:ascii="CG Times" w:hAnsi="CG Times"/>
            <w:b/>
            <w:spacing w:val="-3"/>
            <w:sz w:val="24"/>
            <w:szCs w:val="24"/>
          </w:rPr>
          <w:t>http://bristoltn.gov/jobs.aspx</w:t>
        </w:r>
      </w:hyperlink>
    </w:p>
    <w:p w:rsidR="00BE4F11" w:rsidRPr="0005121E" w:rsidP="00BE4F11" w14:paraId="226A0A55" w14:textId="77777777">
      <w:pPr>
        <w:tabs>
          <w:tab w:val="left" w:pos="0"/>
        </w:tabs>
        <w:suppressAutoHyphens/>
        <w:spacing w:line="240" w:lineRule="atLeast"/>
        <w:rPr>
          <w:rFonts w:ascii="Calibri" w:hAnsi="Calibri" w:cs="Calibri"/>
          <w:bCs/>
          <w:spacing w:val="-3"/>
          <w:sz w:val="24"/>
          <w:szCs w:val="24"/>
        </w:rPr>
      </w:pPr>
    </w:p>
    <w:p w:rsidR="0005121E" w:rsidP="00BE4F11" w14:paraId="7B1DC3D3" w14:textId="77777777">
      <w:pPr>
        <w:tabs>
          <w:tab w:val="left" w:pos="0"/>
        </w:tabs>
        <w:suppressAutoHyphens/>
        <w:spacing w:line="240" w:lineRule="atLeast"/>
        <w:rPr>
          <w:rFonts w:ascii="Calibri" w:hAnsi="Calibri" w:cs="Calibri"/>
          <w:bCs/>
          <w:i/>
          <w:iCs/>
          <w:spacing w:val="-3"/>
          <w:sz w:val="24"/>
          <w:szCs w:val="24"/>
        </w:rPr>
      </w:pPr>
    </w:p>
    <w:p w:rsidR="0005121E" w:rsidP="00BE4F11" w14:paraId="5CCB0AD4" w14:textId="77777777">
      <w:pPr>
        <w:tabs>
          <w:tab w:val="left" w:pos="0"/>
        </w:tabs>
        <w:suppressAutoHyphens/>
        <w:spacing w:line="240" w:lineRule="atLeast"/>
        <w:rPr>
          <w:rFonts w:ascii="Calibri" w:hAnsi="Calibri" w:cs="Calibri"/>
          <w:bCs/>
          <w:i/>
          <w:iCs/>
          <w:spacing w:val="-3"/>
          <w:sz w:val="24"/>
          <w:szCs w:val="24"/>
        </w:rPr>
      </w:pPr>
    </w:p>
    <w:p w:rsidR="00CB4EBE" w:rsidRPr="00292E26" w:rsidP="00CB4EBE" w14:paraId="342DA2F1" w14:textId="35A4F3DC">
      <w:pPr>
        <w:spacing w:after="120"/>
        <w:rPr>
          <w:rFonts w:ascii="CG Times" w:hAnsi="CG Times"/>
          <w:sz w:val="24"/>
          <w:szCs w:val="24"/>
        </w:rPr>
      </w:pPr>
      <w:r w:rsidRPr="00292E26">
        <w:rPr>
          <w:rFonts w:ascii="CG Times" w:hAnsi="CG Times"/>
          <w:b/>
          <w:sz w:val="24"/>
          <w:szCs w:val="24"/>
        </w:rPr>
        <w:t>POSITION OVERVIEW</w:t>
      </w:r>
    </w:p>
    <w:p w:rsidR="00292E26" w:rsidRPr="00CB4EBE" w:rsidP="00292E26" w14:paraId="6B77F791" w14:textId="77777777">
      <w:pPr>
        <w:rPr>
          <w:rFonts w:ascii="Times New Roman" w:hAnsi="Times New Roman"/>
        </w:rPr>
      </w:pPr>
      <w:r w:rsidRPr="00CB4EBE">
        <w:rPr>
          <w:rFonts w:ascii="Times New Roman" w:hAnsi="Times New Roman"/>
        </w:rPr>
        <w:t>The City of Bristol, Tennessee is seeking qualified applicants for the position of Engineering Surveyor I or Engineering Surveyor II, depending on experience and licensure. This position provides surveying and related engineering services to support infrastructure planning, development, and public safety.</w:t>
      </w:r>
      <w:r w:rsidRPr="00CB4EBE">
        <w:rPr>
          <w:rFonts w:ascii="Times New Roman" w:hAnsi="Times New Roman"/>
        </w:rPr>
        <w:br/>
      </w:r>
      <w:r w:rsidRPr="00CB4EBE">
        <w:rPr>
          <w:rFonts w:ascii="Times New Roman" w:hAnsi="Times New Roman"/>
        </w:rPr>
        <w:br/>
        <w:t>The selected candidate will assist with or lead surveying operations, infrastructure design support, and construction inspection activities for City projects.</w:t>
      </w:r>
    </w:p>
    <w:p w:rsidR="00CB4EBE" w:rsidP="00292E26" w14:paraId="78C09C6A" w14:textId="77777777">
      <w:pPr>
        <w:rPr>
          <w:b/>
        </w:rPr>
      </w:pPr>
    </w:p>
    <w:p w:rsidR="00292E26" w:rsidRPr="00CB4EBE" w:rsidP="00CB4EBE" w14:paraId="746168C3" w14:textId="142C123F">
      <w:pPr>
        <w:spacing w:after="120"/>
        <w:rPr>
          <w:rFonts w:ascii="CG Times" w:hAnsi="CG Times"/>
          <w:sz w:val="24"/>
          <w:szCs w:val="24"/>
        </w:rPr>
      </w:pPr>
      <w:r w:rsidRPr="00CB4EBE">
        <w:rPr>
          <w:rFonts w:ascii="CG Times" w:hAnsi="CG Times"/>
          <w:b/>
          <w:sz w:val="24"/>
          <w:szCs w:val="24"/>
        </w:rPr>
        <w:t>ESSENTIAL DUTIES AND RESPONSIBILITIES</w:t>
      </w:r>
    </w:p>
    <w:p w:rsidR="00292E26" w:rsidRPr="00CB4EBE" w:rsidP="00292E26" w14:paraId="57FD010B" w14:textId="77777777">
      <w:pPr>
        <w:pStyle w:val="ListBullet"/>
        <w:tabs>
          <w:tab w:val="num" w:pos="360"/>
        </w:tabs>
        <w:ind w:left="360" w:hanging="360"/>
        <w:rPr>
          <w:rFonts w:ascii="Arial" w:hAnsi="Arial" w:cs="Arial"/>
          <w:sz w:val="20"/>
          <w:szCs w:val="20"/>
        </w:rPr>
      </w:pPr>
      <w:r w:rsidRPr="00CB4EBE">
        <w:rPr>
          <w:rFonts w:ascii="Arial" w:hAnsi="Arial" w:cs="Arial"/>
          <w:sz w:val="20"/>
          <w:szCs w:val="20"/>
        </w:rPr>
        <w:t>Prepare and/or assist in preparing professional surveys for City projects</w:t>
      </w:r>
    </w:p>
    <w:p w:rsidR="00292E26" w:rsidRPr="00CB4EBE" w:rsidP="00292E26" w14:paraId="201DD4BF" w14:textId="77777777">
      <w:pPr>
        <w:pStyle w:val="ListBullet"/>
        <w:tabs>
          <w:tab w:val="num" w:pos="360"/>
        </w:tabs>
        <w:ind w:left="360" w:hanging="360"/>
        <w:rPr>
          <w:rFonts w:ascii="Arial" w:hAnsi="Arial" w:cs="Arial"/>
          <w:sz w:val="20"/>
          <w:szCs w:val="20"/>
        </w:rPr>
      </w:pPr>
      <w:r w:rsidRPr="00CB4EBE">
        <w:rPr>
          <w:rFonts w:ascii="Arial" w:hAnsi="Arial" w:cs="Arial"/>
          <w:sz w:val="20"/>
          <w:szCs w:val="20"/>
        </w:rPr>
        <w:t>Collect and analyze survey data for infrastructure projects and GIS applications</w:t>
      </w:r>
    </w:p>
    <w:p w:rsidR="00292E26" w:rsidRPr="00CB4EBE" w:rsidP="00292E26" w14:paraId="33775D62" w14:textId="77777777">
      <w:pPr>
        <w:pStyle w:val="ListBullet"/>
        <w:tabs>
          <w:tab w:val="num" w:pos="360"/>
        </w:tabs>
        <w:ind w:left="360" w:hanging="360"/>
        <w:rPr>
          <w:rFonts w:ascii="Arial" w:hAnsi="Arial" w:cs="Arial"/>
          <w:sz w:val="20"/>
          <w:szCs w:val="20"/>
        </w:rPr>
      </w:pPr>
      <w:r w:rsidRPr="00CB4EBE">
        <w:rPr>
          <w:rFonts w:ascii="Arial" w:hAnsi="Arial" w:cs="Arial"/>
          <w:sz w:val="20"/>
          <w:szCs w:val="20"/>
        </w:rPr>
        <w:t>Lay out and establish control points for construction of streets, drainage systems, utilities, and earthwork</w:t>
      </w:r>
    </w:p>
    <w:p w:rsidR="00292E26" w:rsidRPr="00CB4EBE" w:rsidP="00292E26" w14:paraId="054642B6" w14:textId="77777777">
      <w:pPr>
        <w:pStyle w:val="ListBullet"/>
        <w:tabs>
          <w:tab w:val="num" w:pos="360"/>
        </w:tabs>
        <w:ind w:left="360" w:hanging="360"/>
        <w:rPr>
          <w:rFonts w:ascii="Arial" w:hAnsi="Arial" w:cs="Arial"/>
          <w:sz w:val="20"/>
          <w:szCs w:val="20"/>
        </w:rPr>
      </w:pPr>
      <w:r w:rsidRPr="00CB4EBE">
        <w:rPr>
          <w:rFonts w:ascii="Arial" w:hAnsi="Arial" w:cs="Arial"/>
          <w:sz w:val="20"/>
          <w:szCs w:val="20"/>
        </w:rPr>
        <w:t>Survey properties to support right-of-way and easement acquisition and prepare legal descriptions</w:t>
      </w:r>
    </w:p>
    <w:p w:rsidR="00292E26" w:rsidRPr="00CB4EBE" w:rsidP="00292E26" w14:paraId="7379E5E1" w14:textId="77777777">
      <w:pPr>
        <w:pStyle w:val="ListBullet"/>
        <w:tabs>
          <w:tab w:val="num" w:pos="360"/>
        </w:tabs>
        <w:ind w:left="360" w:hanging="360"/>
        <w:rPr>
          <w:rFonts w:ascii="Arial" w:hAnsi="Arial" w:cs="Arial"/>
          <w:sz w:val="20"/>
          <w:szCs w:val="20"/>
        </w:rPr>
      </w:pPr>
      <w:r w:rsidRPr="00CB4EBE">
        <w:rPr>
          <w:rFonts w:ascii="Arial" w:hAnsi="Arial" w:cs="Arial"/>
          <w:sz w:val="20"/>
          <w:szCs w:val="20"/>
        </w:rPr>
        <w:t>Survey changes and revisions to existing facilities to ensure compliance with applicable codes and regulations</w:t>
      </w:r>
    </w:p>
    <w:p w:rsidR="00292E26" w:rsidRPr="00CB4EBE" w:rsidP="00292E26" w14:paraId="2674D78F" w14:textId="77777777">
      <w:pPr>
        <w:pStyle w:val="ListBullet"/>
        <w:tabs>
          <w:tab w:val="num" w:pos="360"/>
        </w:tabs>
        <w:ind w:left="360" w:hanging="360"/>
        <w:rPr>
          <w:rFonts w:ascii="Arial" w:hAnsi="Arial" w:cs="Arial"/>
          <w:sz w:val="20"/>
          <w:szCs w:val="20"/>
        </w:rPr>
      </w:pPr>
      <w:r w:rsidRPr="00CB4EBE">
        <w:rPr>
          <w:rFonts w:ascii="Arial" w:hAnsi="Arial" w:cs="Arial"/>
          <w:sz w:val="20"/>
          <w:szCs w:val="20"/>
        </w:rPr>
        <w:t>Assist with or perform design of public works and utility projects</w:t>
      </w:r>
    </w:p>
    <w:p w:rsidR="00292E26" w:rsidRPr="00CB4EBE" w:rsidP="00292E26" w14:paraId="6B7E554C" w14:textId="77777777">
      <w:pPr>
        <w:pStyle w:val="ListBullet"/>
        <w:tabs>
          <w:tab w:val="num" w:pos="360"/>
        </w:tabs>
        <w:ind w:left="360" w:hanging="360"/>
        <w:rPr>
          <w:rFonts w:ascii="Arial" w:hAnsi="Arial" w:cs="Arial"/>
          <w:sz w:val="20"/>
          <w:szCs w:val="20"/>
        </w:rPr>
      </w:pPr>
      <w:r w:rsidRPr="00CB4EBE">
        <w:rPr>
          <w:rFonts w:ascii="Arial" w:hAnsi="Arial" w:cs="Arial"/>
          <w:sz w:val="20"/>
          <w:szCs w:val="20"/>
        </w:rPr>
        <w:t>Research information for land acquisition purposes</w:t>
      </w:r>
    </w:p>
    <w:p w:rsidR="00292E26" w:rsidRPr="00CB4EBE" w:rsidP="00292E26" w14:paraId="689B4855" w14:textId="77777777">
      <w:pPr>
        <w:pStyle w:val="ListBullet"/>
        <w:tabs>
          <w:tab w:val="num" w:pos="360"/>
        </w:tabs>
        <w:ind w:left="360" w:hanging="360"/>
        <w:rPr>
          <w:rFonts w:ascii="Arial" w:hAnsi="Arial" w:cs="Arial"/>
          <w:sz w:val="20"/>
          <w:szCs w:val="20"/>
        </w:rPr>
      </w:pPr>
      <w:r w:rsidRPr="00CB4EBE">
        <w:rPr>
          <w:rFonts w:ascii="Arial" w:hAnsi="Arial" w:cs="Arial"/>
          <w:sz w:val="20"/>
          <w:szCs w:val="20"/>
        </w:rPr>
        <w:t>Prepare utility location maps</w:t>
      </w:r>
    </w:p>
    <w:p w:rsidR="00292E26" w:rsidRPr="00CB4EBE" w:rsidP="00292E26" w14:paraId="2832CB4F" w14:textId="475802EE">
      <w:pPr>
        <w:pStyle w:val="ListBullet"/>
        <w:tabs>
          <w:tab w:val="num" w:pos="360"/>
        </w:tabs>
        <w:ind w:left="360" w:hanging="360"/>
        <w:rPr>
          <w:rFonts w:ascii="Arial" w:hAnsi="Arial" w:cs="Arial"/>
          <w:sz w:val="20"/>
          <w:szCs w:val="20"/>
        </w:rPr>
      </w:pPr>
      <w:r w:rsidRPr="00CB4EBE">
        <w:rPr>
          <w:rFonts w:ascii="Arial" w:hAnsi="Arial" w:cs="Arial"/>
          <w:sz w:val="20"/>
          <w:szCs w:val="20"/>
        </w:rPr>
        <w:t>Review preliminary pla</w:t>
      </w:r>
      <w:r w:rsidR="003B29E2">
        <w:rPr>
          <w:rFonts w:ascii="Arial" w:hAnsi="Arial" w:cs="Arial"/>
          <w:sz w:val="20"/>
          <w:szCs w:val="20"/>
        </w:rPr>
        <w:t>n</w:t>
      </w:r>
      <w:r w:rsidRPr="00CB4EBE">
        <w:rPr>
          <w:rFonts w:ascii="Arial" w:hAnsi="Arial" w:cs="Arial"/>
          <w:sz w:val="20"/>
          <w:szCs w:val="20"/>
        </w:rPr>
        <w:t>s and development plans</w:t>
      </w:r>
    </w:p>
    <w:p w:rsidR="00292E26" w:rsidRPr="00CB4EBE" w:rsidP="00292E26" w14:paraId="3FAE54CA" w14:textId="77777777">
      <w:pPr>
        <w:pStyle w:val="ListBullet"/>
        <w:tabs>
          <w:tab w:val="num" w:pos="360"/>
        </w:tabs>
        <w:ind w:left="360" w:hanging="360"/>
        <w:rPr>
          <w:rFonts w:ascii="Arial" w:hAnsi="Arial" w:cs="Arial"/>
          <w:sz w:val="20"/>
          <w:szCs w:val="20"/>
        </w:rPr>
      </w:pPr>
      <w:r w:rsidRPr="00CB4EBE">
        <w:rPr>
          <w:rFonts w:ascii="Arial" w:hAnsi="Arial" w:cs="Arial"/>
          <w:sz w:val="20"/>
          <w:szCs w:val="20"/>
        </w:rPr>
        <w:t>Determine flood elevations and assist with engineering recommendations</w:t>
      </w:r>
    </w:p>
    <w:p w:rsidR="00292E26" w:rsidRPr="00CB4EBE" w:rsidP="00292E26" w14:paraId="1DF7A0FA" w14:textId="77777777">
      <w:pPr>
        <w:pStyle w:val="ListBullet"/>
        <w:tabs>
          <w:tab w:val="num" w:pos="360"/>
        </w:tabs>
        <w:ind w:left="360" w:hanging="360"/>
        <w:rPr>
          <w:rFonts w:ascii="Arial" w:hAnsi="Arial" w:cs="Arial"/>
          <w:sz w:val="20"/>
          <w:szCs w:val="20"/>
        </w:rPr>
      </w:pPr>
      <w:r w:rsidRPr="00CB4EBE">
        <w:rPr>
          <w:rFonts w:ascii="Arial" w:hAnsi="Arial" w:cs="Arial"/>
          <w:sz w:val="20"/>
          <w:szCs w:val="20"/>
        </w:rPr>
        <w:t>Coordinate and communicate with property owners regarding right-of-way acquisition</w:t>
      </w:r>
    </w:p>
    <w:p w:rsidR="00292E26" w:rsidRPr="00CB4EBE" w:rsidP="00292E26" w14:paraId="3FE75742" w14:textId="77777777">
      <w:pPr>
        <w:pStyle w:val="ListBullet"/>
        <w:tabs>
          <w:tab w:val="num" w:pos="360"/>
        </w:tabs>
        <w:ind w:left="360" w:hanging="360"/>
        <w:rPr>
          <w:rFonts w:ascii="Arial" w:hAnsi="Arial" w:cs="Arial"/>
          <w:sz w:val="20"/>
          <w:szCs w:val="20"/>
        </w:rPr>
      </w:pPr>
      <w:r w:rsidRPr="00CB4EBE">
        <w:rPr>
          <w:rFonts w:ascii="Arial" w:hAnsi="Arial" w:cs="Arial"/>
          <w:sz w:val="20"/>
          <w:szCs w:val="20"/>
        </w:rPr>
        <w:t>Maintain accurate records and ensure proper archiving of project documentation</w:t>
      </w:r>
    </w:p>
    <w:p w:rsidR="00292E26" w:rsidRPr="00CB4EBE" w:rsidP="00292E26" w14:paraId="290B60E9" w14:textId="77777777">
      <w:pPr>
        <w:pStyle w:val="ListBullet"/>
        <w:tabs>
          <w:tab w:val="num" w:pos="360"/>
        </w:tabs>
        <w:ind w:left="360" w:hanging="360"/>
        <w:rPr>
          <w:rFonts w:ascii="Arial" w:hAnsi="Arial" w:cs="Arial"/>
          <w:sz w:val="20"/>
          <w:szCs w:val="20"/>
        </w:rPr>
      </w:pPr>
      <w:r w:rsidRPr="00CB4EBE">
        <w:rPr>
          <w:rFonts w:ascii="Arial" w:hAnsi="Arial" w:cs="Arial"/>
          <w:sz w:val="20"/>
          <w:szCs w:val="20"/>
        </w:rPr>
        <w:t>Perform construction inspection work to ensure compliance with approved plans</w:t>
      </w:r>
    </w:p>
    <w:p w:rsidR="00292E26" w:rsidRPr="00CB4EBE" w:rsidP="00292E26" w14:paraId="34918DA2" w14:textId="77777777">
      <w:pPr>
        <w:pStyle w:val="ListBullet"/>
        <w:tabs>
          <w:tab w:val="num" w:pos="360"/>
        </w:tabs>
        <w:ind w:left="360" w:hanging="360"/>
        <w:rPr>
          <w:rFonts w:ascii="Arial" w:hAnsi="Arial" w:cs="Arial"/>
          <w:sz w:val="20"/>
          <w:szCs w:val="20"/>
        </w:rPr>
      </w:pPr>
      <w:r w:rsidRPr="00CB4EBE">
        <w:rPr>
          <w:rFonts w:ascii="Arial" w:hAnsi="Arial" w:cs="Arial"/>
          <w:sz w:val="20"/>
          <w:szCs w:val="20"/>
        </w:rPr>
        <w:t>Operate survey equipment and perform duties in accordance with safety standards</w:t>
      </w:r>
    </w:p>
    <w:p w:rsidR="00292E26" w:rsidRPr="00CB4EBE" w:rsidP="00292E26" w14:paraId="4EF3422A" w14:textId="77777777">
      <w:pPr>
        <w:pStyle w:val="ListBullet"/>
        <w:tabs>
          <w:tab w:val="num" w:pos="360"/>
        </w:tabs>
        <w:ind w:left="360" w:hanging="360"/>
        <w:rPr>
          <w:rFonts w:ascii="Arial" w:hAnsi="Arial" w:cs="Arial"/>
          <w:sz w:val="20"/>
          <w:szCs w:val="20"/>
        </w:rPr>
      </w:pPr>
      <w:r w:rsidRPr="00CB4EBE">
        <w:rPr>
          <w:rFonts w:ascii="Arial" w:hAnsi="Arial" w:cs="Arial"/>
          <w:sz w:val="20"/>
          <w:szCs w:val="20"/>
        </w:rPr>
        <w:t>Perform related duties as assigned</w:t>
      </w:r>
    </w:p>
    <w:p w:rsidR="00292E26" w:rsidRPr="00CB4EBE" w:rsidP="00CB4EBE" w14:paraId="653E1594" w14:textId="79C4ADC3">
      <w:pPr>
        <w:spacing w:after="120"/>
        <w:rPr>
          <w:rFonts w:ascii="CG Times" w:hAnsi="CG Times"/>
          <w:sz w:val="24"/>
          <w:szCs w:val="24"/>
        </w:rPr>
      </w:pPr>
      <w:r w:rsidRPr="00CB4EBE">
        <w:rPr>
          <w:rFonts w:ascii="CG Times" w:hAnsi="CG Times"/>
          <w:b/>
          <w:sz w:val="24"/>
          <w:szCs w:val="24"/>
        </w:rPr>
        <w:t>MINIMUM QUALIFICATIONS</w:t>
      </w:r>
    </w:p>
    <w:p w:rsidR="00292E26" w:rsidRPr="00CB4EBE" w:rsidP="005F6DC8" w14:paraId="19CEC42E" w14:textId="77777777">
      <w:pPr>
        <w:spacing w:after="120"/>
        <w:rPr>
          <w:rFonts w:ascii="CG Times" w:hAnsi="CG Times"/>
          <w:sz w:val="24"/>
          <w:szCs w:val="24"/>
        </w:rPr>
      </w:pPr>
      <w:r w:rsidRPr="00CB4EBE">
        <w:rPr>
          <w:rFonts w:ascii="CG Times" w:hAnsi="CG Times"/>
          <w:b/>
          <w:sz w:val="24"/>
          <w:szCs w:val="24"/>
        </w:rPr>
        <w:t>Engineering Surveyor I (Entry Level)</w:t>
      </w:r>
    </w:p>
    <w:p w:rsidR="00292E26" w:rsidRPr="00CB4EBE" w:rsidP="005F6DC8" w14:paraId="2C48E464" w14:textId="7C6ACF5A">
      <w:pPr>
        <w:pStyle w:val="ListBullet"/>
        <w:ind w:left="720" w:hanging="360"/>
        <w:rPr>
          <w:rFonts w:ascii="Arial" w:hAnsi="Arial" w:cs="Arial"/>
          <w:sz w:val="20"/>
          <w:szCs w:val="20"/>
        </w:rPr>
      </w:pPr>
      <w:r w:rsidRPr="00CB4EBE">
        <w:rPr>
          <w:rFonts w:ascii="Arial" w:hAnsi="Arial" w:cs="Arial"/>
          <w:sz w:val="20"/>
          <w:szCs w:val="20"/>
        </w:rPr>
        <w:t>Bachelor’s degree in Surveying</w:t>
      </w:r>
      <w:r w:rsidRPr="00CB4EBE">
        <w:rPr>
          <w:rFonts w:ascii="Arial" w:hAnsi="Arial" w:cs="Arial"/>
          <w:sz w:val="20"/>
          <w:szCs w:val="20"/>
        </w:rPr>
        <w:t>, Engineering Technology, or related field (or equivalent combination of education</w:t>
      </w:r>
      <w:r w:rsidR="00CB4EBE">
        <w:rPr>
          <w:rFonts w:ascii="Arial" w:hAnsi="Arial" w:cs="Arial"/>
          <w:sz w:val="20"/>
          <w:szCs w:val="20"/>
        </w:rPr>
        <w:t xml:space="preserve">    and </w:t>
      </w:r>
      <w:r w:rsidRPr="00CB4EBE">
        <w:rPr>
          <w:rFonts w:ascii="Arial" w:hAnsi="Arial" w:cs="Arial"/>
          <w:sz w:val="20"/>
          <w:szCs w:val="20"/>
        </w:rPr>
        <w:t>experience)</w:t>
      </w:r>
    </w:p>
    <w:p w:rsidR="00292E26" w:rsidRPr="00CB4EBE" w:rsidP="005F6DC8" w14:paraId="036E9557" w14:textId="77777777">
      <w:pPr>
        <w:pStyle w:val="ListBullet"/>
        <w:ind w:left="360"/>
        <w:rPr>
          <w:rFonts w:ascii="Arial" w:hAnsi="Arial" w:cs="Arial"/>
          <w:sz w:val="20"/>
          <w:szCs w:val="20"/>
        </w:rPr>
      </w:pPr>
      <w:r w:rsidRPr="00CB4EBE">
        <w:rPr>
          <w:rFonts w:ascii="Arial" w:hAnsi="Arial" w:cs="Arial"/>
          <w:sz w:val="20"/>
          <w:szCs w:val="20"/>
        </w:rPr>
        <w:t>1 year of surveying or related experience</w:t>
      </w:r>
    </w:p>
    <w:p w:rsidR="00292E26" w:rsidRPr="00CB4EBE" w:rsidP="005F6DC8" w14:paraId="4463E93F" w14:textId="77777777">
      <w:pPr>
        <w:pStyle w:val="ListBullet"/>
        <w:ind w:left="360"/>
        <w:rPr>
          <w:rFonts w:ascii="Arial" w:hAnsi="Arial" w:cs="Arial"/>
          <w:sz w:val="20"/>
          <w:szCs w:val="20"/>
        </w:rPr>
      </w:pPr>
      <w:r w:rsidRPr="00CB4EBE">
        <w:rPr>
          <w:rFonts w:ascii="Arial" w:hAnsi="Arial" w:cs="Arial"/>
          <w:sz w:val="20"/>
          <w:szCs w:val="20"/>
        </w:rPr>
        <w:t>Professional Land Surveyor in Training (PLSIT) certification preferred</w:t>
      </w:r>
    </w:p>
    <w:p w:rsidR="00CB4EBE" w:rsidRPr="00854967" w:rsidP="005F6DC8" w14:paraId="410D1F1C" w14:textId="17AA92DB">
      <w:pPr>
        <w:pStyle w:val="ListBullet"/>
        <w:ind w:left="360"/>
        <w:rPr>
          <w:rFonts w:ascii="CG Times" w:hAnsi="CG Times"/>
          <w:b/>
          <w:sz w:val="24"/>
          <w:szCs w:val="24"/>
        </w:rPr>
      </w:pPr>
      <w:r w:rsidRPr="00854967">
        <w:rPr>
          <w:rFonts w:ascii="Arial" w:hAnsi="Arial" w:cs="Arial"/>
          <w:sz w:val="20"/>
          <w:szCs w:val="20"/>
        </w:rPr>
        <w:t>Possess and maintain a valid driver’s license</w:t>
      </w:r>
    </w:p>
    <w:p w:rsidR="00292E26" w:rsidRPr="00CB4EBE" w:rsidP="005F6DC8" w14:paraId="0CDA0E13" w14:textId="4321B19F">
      <w:pPr>
        <w:spacing w:after="120"/>
        <w:rPr>
          <w:rFonts w:ascii="CG Times" w:hAnsi="CG Times"/>
          <w:sz w:val="24"/>
          <w:szCs w:val="24"/>
        </w:rPr>
      </w:pPr>
      <w:r w:rsidRPr="00CB4EBE">
        <w:rPr>
          <w:rFonts w:ascii="CG Times" w:hAnsi="CG Times"/>
          <w:b/>
          <w:sz w:val="24"/>
          <w:szCs w:val="24"/>
        </w:rPr>
        <w:t>Engineering Surveyor II (Advanced Level)</w:t>
      </w:r>
    </w:p>
    <w:p w:rsidR="00292E26" w:rsidRPr="00CB4EBE" w:rsidP="007C113A" w14:paraId="245AA839" w14:textId="77777777">
      <w:pPr>
        <w:pStyle w:val="ListBullet"/>
        <w:numPr>
          <w:ilvl w:val="0"/>
          <w:numId w:val="11"/>
        </w:numPr>
        <w:ind w:left="720"/>
        <w:rPr>
          <w:rFonts w:ascii="Arial" w:hAnsi="Arial" w:cs="Arial"/>
          <w:sz w:val="20"/>
          <w:szCs w:val="20"/>
        </w:rPr>
      </w:pPr>
      <w:r w:rsidRPr="00CB4EBE">
        <w:rPr>
          <w:rFonts w:ascii="Arial" w:hAnsi="Arial" w:cs="Arial"/>
          <w:sz w:val="20"/>
          <w:szCs w:val="20"/>
        </w:rPr>
        <w:t>Bachelor’s degree in Surveying</w:t>
      </w:r>
      <w:r w:rsidRPr="00CB4EBE">
        <w:rPr>
          <w:rFonts w:ascii="Arial" w:hAnsi="Arial" w:cs="Arial"/>
          <w:sz w:val="20"/>
          <w:szCs w:val="20"/>
        </w:rPr>
        <w:t>, Engineering Technology, or related field (or equivalent combination of education and experience)</w:t>
      </w:r>
    </w:p>
    <w:p w:rsidR="00292E26" w:rsidRPr="00CB4EBE" w:rsidP="007C113A" w14:paraId="44F46AD3" w14:textId="77777777">
      <w:pPr>
        <w:pStyle w:val="ListBullet"/>
        <w:tabs>
          <w:tab w:val="num" w:pos="360"/>
        </w:tabs>
        <w:ind w:left="720" w:hanging="360"/>
        <w:rPr>
          <w:rFonts w:ascii="Arial" w:hAnsi="Arial" w:cs="Arial"/>
          <w:sz w:val="20"/>
          <w:szCs w:val="20"/>
        </w:rPr>
      </w:pPr>
      <w:r w:rsidRPr="00CB4EBE">
        <w:rPr>
          <w:rFonts w:ascii="Arial" w:hAnsi="Arial" w:cs="Arial"/>
          <w:sz w:val="20"/>
          <w:szCs w:val="20"/>
        </w:rPr>
        <w:t>3 years of responsible surveying experience</w:t>
      </w:r>
    </w:p>
    <w:p w:rsidR="00292E26" w:rsidRPr="00CB4EBE" w:rsidP="007C113A" w14:paraId="6FB2EB81" w14:textId="77777777">
      <w:pPr>
        <w:pStyle w:val="ListBullet"/>
        <w:tabs>
          <w:tab w:val="num" w:pos="360"/>
        </w:tabs>
        <w:ind w:left="720" w:hanging="360"/>
        <w:rPr>
          <w:rFonts w:ascii="Arial" w:hAnsi="Arial" w:cs="Arial"/>
          <w:sz w:val="20"/>
          <w:szCs w:val="20"/>
        </w:rPr>
      </w:pPr>
      <w:r w:rsidRPr="00CB4EBE">
        <w:rPr>
          <w:rFonts w:ascii="Arial" w:hAnsi="Arial" w:cs="Arial"/>
          <w:sz w:val="20"/>
          <w:szCs w:val="20"/>
        </w:rPr>
        <w:t>Professional Land Surveyor (PLS) license required</w:t>
      </w:r>
    </w:p>
    <w:p w:rsidR="003B29E2" w:rsidRPr="00CB4EBE" w:rsidP="007C113A" w14:paraId="574A26C4" w14:textId="77777777">
      <w:pPr>
        <w:pStyle w:val="ListBullet"/>
        <w:ind w:left="720" w:hanging="360"/>
        <w:rPr>
          <w:rFonts w:ascii="Arial" w:hAnsi="Arial" w:cs="Arial"/>
          <w:sz w:val="20"/>
          <w:szCs w:val="20"/>
        </w:rPr>
      </w:pPr>
      <w:r>
        <w:rPr>
          <w:rFonts w:ascii="Arial" w:hAnsi="Arial" w:cs="Arial"/>
          <w:sz w:val="20"/>
          <w:szCs w:val="20"/>
        </w:rPr>
        <w:t>Possess and maintain a valid driver’s license</w:t>
      </w:r>
    </w:p>
    <w:p w:rsidR="00292E26" w:rsidRPr="003B29E2" w:rsidP="003B29E2" w14:paraId="5F4985D2" w14:textId="094AF87F">
      <w:pPr>
        <w:spacing w:after="120"/>
        <w:rPr>
          <w:rFonts w:ascii="CG Times" w:hAnsi="CG Times"/>
          <w:sz w:val="24"/>
          <w:szCs w:val="24"/>
        </w:rPr>
      </w:pPr>
      <w:r w:rsidRPr="003B29E2">
        <w:rPr>
          <w:rFonts w:ascii="CG Times" w:hAnsi="CG Times"/>
          <w:b/>
          <w:sz w:val="24"/>
          <w:szCs w:val="24"/>
        </w:rPr>
        <w:t>KNOWLEDGE, SKILLS, AND ABILITIES</w:t>
      </w:r>
    </w:p>
    <w:p w:rsidR="00292E26" w:rsidRPr="003B29E2" w:rsidP="00292E26" w14:paraId="229FA740" w14:textId="77777777">
      <w:pPr>
        <w:pStyle w:val="ListBullet"/>
        <w:tabs>
          <w:tab w:val="num" w:pos="360"/>
        </w:tabs>
        <w:ind w:left="360" w:hanging="360"/>
        <w:rPr>
          <w:rFonts w:ascii="Arial" w:hAnsi="Arial" w:cs="Arial"/>
          <w:sz w:val="20"/>
          <w:szCs w:val="20"/>
        </w:rPr>
      </w:pPr>
      <w:r w:rsidRPr="003B29E2">
        <w:rPr>
          <w:rFonts w:ascii="Arial" w:hAnsi="Arial" w:cs="Arial"/>
          <w:sz w:val="20"/>
          <w:szCs w:val="20"/>
        </w:rPr>
        <w:t>Knowledge of surveying principles, practices, and procedures</w:t>
      </w:r>
    </w:p>
    <w:p w:rsidR="00292E26" w:rsidRPr="003B29E2" w:rsidP="00292E26" w14:paraId="61E0138C" w14:textId="77777777">
      <w:pPr>
        <w:pStyle w:val="ListBullet"/>
        <w:tabs>
          <w:tab w:val="num" w:pos="360"/>
        </w:tabs>
        <w:ind w:left="360" w:hanging="360"/>
        <w:rPr>
          <w:rFonts w:ascii="Arial" w:hAnsi="Arial" w:cs="Arial"/>
          <w:sz w:val="20"/>
          <w:szCs w:val="20"/>
        </w:rPr>
      </w:pPr>
      <w:r w:rsidRPr="003B29E2">
        <w:rPr>
          <w:rFonts w:ascii="Arial" w:hAnsi="Arial" w:cs="Arial"/>
          <w:sz w:val="20"/>
          <w:szCs w:val="20"/>
        </w:rPr>
        <w:t>Knowledge of property law, deeds, and land acquisition processes</w:t>
      </w:r>
    </w:p>
    <w:p w:rsidR="00292E26" w:rsidRPr="003B29E2" w:rsidP="00292E26" w14:paraId="6C5ABEC5" w14:textId="77777777">
      <w:pPr>
        <w:pStyle w:val="ListBullet"/>
        <w:tabs>
          <w:tab w:val="num" w:pos="360"/>
        </w:tabs>
        <w:ind w:left="360" w:hanging="360"/>
        <w:rPr>
          <w:rFonts w:ascii="Arial" w:hAnsi="Arial" w:cs="Arial"/>
          <w:sz w:val="20"/>
          <w:szCs w:val="20"/>
        </w:rPr>
      </w:pPr>
      <w:r w:rsidRPr="003B29E2">
        <w:rPr>
          <w:rFonts w:ascii="Arial" w:hAnsi="Arial" w:cs="Arial"/>
          <w:sz w:val="20"/>
          <w:szCs w:val="20"/>
        </w:rPr>
        <w:t>Proficiency in CAD, GIS, and related technologies</w:t>
      </w:r>
    </w:p>
    <w:p w:rsidR="00292E26" w:rsidRPr="003B29E2" w:rsidP="00292E26" w14:paraId="70556E65" w14:textId="77777777">
      <w:pPr>
        <w:pStyle w:val="ListBullet"/>
        <w:tabs>
          <w:tab w:val="num" w:pos="360"/>
        </w:tabs>
        <w:ind w:left="360" w:hanging="360"/>
        <w:rPr>
          <w:rFonts w:ascii="Arial" w:hAnsi="Arial" w:cs="Arial"/>
          <w:sz w:val="20"/>
          <w:szCs w:val="20"/>
        </w:rPr>
      </w:pPr>
      <w:r w:rsidRPr="003B29E2">
        <w:rPr>
          <w:rFonts w:ascii="Arial" w:hAnsi="Arial" w:cs="Arial"/>
          <w:sz w:val="20"/>
          <w:szCs w:val="20"/>
        </w:rPr>
        <w:t>Ability to interpret plans, specifications, and technical data</w:t>
      </w:r>
    </w:p>
    <w:p w:rsidR="00292E26" w:rsidRPr="003B29E2" w:rsidP="00292E26" w14:paraId="18790903" w14:textId="77777777">
      <w:pPr>
        <w:pStyle w:val="ListBullet"/>
        <w:tabs>
          <w:tab w:val="num" w:pos="360"/>
        </w:tabs>
        <w:ind w:left="360" w:hanging="360"/>
        <w:rPr>
          <w:rFonts w:ascii="Arial" w:hAnsi="Arial" w:cs="Arial"/>
          <w:sz w:val="20"/>
          <w:szCs w:val="20"/>
        </w:rPr>
      </w:pPr>
      <w:r w:rsidRPr="003B29E2">
        <w:rPr>
          <w:rFonts w:ascii="Arial" w:hAnsi="Arial" w:cs="Arial"/>
          <w:sz w:val="20"/>
          <w:szCs w:val="20"/>
        </w:rPr>
        <w:t>Ability to apply algebraic and trigonometric calculations</w:t>
      </w:r>
    </w:p>
    <w:p w:rsidR="00292E26" w:rsidRPr="003B29E2" w:rsidP="00292E26" w14:paraId="765B765A" w14:textId="77777777">
      <w:pPr>
        <w:pStyle w:val="ListBullet"/>
        <w:tabs>
          <w:tab w:val="num" w:pos="360"/>
        </w:tabs>
        <w:ind w:left="360" w:hanging="360"/>
        <w:rPr>
          <w:rFonts w:ascii="Arial" w:hAnsi="Arial" w:cs="Arial"/>
          <w:sz w:val="20"/>
          <w:szCs w:val="20"/>
        </w:rPr>
      </w:pPr>
      <w:r w:rsidRPr="003B29E2">
        <w:rPr>
          <w:rFonts w:ascii="Arial" w:hAnsi="Arial" w:cs="Arial"/>
          <w:sz w:val="20"/>
          <w:szCs w:val="20"/>
        </w:rPr>
        <w:t>Ability to communicate effectively with property owners, staff, consultants, and developers</w:t>
      </w:r>
    </w:p>
    <w:p w:rsidR="00292E26" w:rsidRPr="003B29E2" w:rsidP="00292E26" w14:paraId="2DD858BA" w14:textId="77777777">
      <w:pPr>
        <w:pStyle w:val="ListBullet"/>
        <w:tabs>
          <w:tab w:val="num" w:pos="360"/>
        </w:tabs>
        <w:ind w:left="360" w:hanging="360"/>
        <w:rPr>
          <w:rFonts w:ascii="Arial" w:hAnsi="Arial" w:cs="Arial"/>
          <w:sz w:val="20"/>
          <w:szCs w:val="20"/>
        </w:rPr>
      </w:pPr>
      <w:r w:rsidRPr="003B29E2">
        <w:rPr>
          <w:rFonts w:ascii="Arial" w:hAnsi="Arial" w:cs="Arial"/>
          <w:sz w:val="20"/>
          <w:szCs w:val="20"/>
        </w:rPr>
        <w:t>Ability to exercise sound judgment and problem-solving skills</w:t>
      </w:r>
    </w:p>
    <w:p w:rsidR="00292E26" w:rsidRPr="003B29E2" w:rsidP="00292E26" w14:paraId="5FD09F20" w14:textId="77777777">
      <w:pPr>
        <w:pStyle w:val="ListBullet"/>
        <w:tabs>
          <w:tab w:val="num" w:pos="360"/>
        </w:tabs>
        <w:ind w:left="360" w:hanging="360"/>
        <w:rPr>
          <w:rFonts w:ascii="Arial" w:hAnsi="Arial" w:cs="Arial"/>
          <w:sz w:val="20"/>
          <w:szCs w:val="20"/>
        </w:rPr>
      </w:pPr>
      <w:r w:rsidRPr="003B29E2">
        <w:rPr>
          <w:rFonts w:ascii="Arial" w:hAnsi="Arial" w:cs="Arial"/>
          <w:sz w:val="20"/>
          <w:szCs w:val="20"/>
        </w:rPr>
        <w:t>Ability to work both independently and as part of a team</w:t>
      </w:r>
    </w:p>
    <w:p w:rsidR="00292E26" w:rsidRPr="003B29E2" w:rsidP="003B29E2" w14:paraId="61757A5F" w14:textId="77777777">
      <w:pPr>
        <w:spacing w:after="120"/>
        <w:rPr>
          <w:rFonts w:ascii="CG Times" w:hAnsi="CG Times"/>
          <w:sz w:val="24"/>
          <w:szCs w:val="24"/>
        </w:rPr>
      </w:pPr>
      <w:r w:rsidRPr="003B29E2">
        <w:rPr>
          <w:rFonts w:ascii="CG Times" w:hAnsi="CG Times"/>
          <w:b/>
          <w:sz w:val="24"/>
          <w:szCs w:val="24"/>
        </w:rPr>
        <w:t>WORK ENVIRONMENT AND PHYSICAL DEMANDS</w:t>
      </w:r>
    </w:p>
    <w:p w:rsidR="00292E26" w:rsidRPr="003B29E2" w:rsidP="00292E26" w14:paraId="72E46FFE" w14:textId="77777777">
      <w:pPr>
        <w:rPr>
          <w:rFonts w:ascii="Arial" w:hAnsi="Arial" w:cs="Arial"/>
        </w:rPr>
      </w:pPr>
      <w:r w:rsidRPr="003B29E2">
        <w:rPr>
          <w:rFonts w:ascii="Arial" w:hAnsi="Arial" w:cs="Arial"/>
        </w:rPr>
        <w:t>Combination of office and field work. Exposure to weather conditions, traffic, and construction environments. Requires standing, walking, lifting, and operating equipment. Must be able to safely operate a vehicle.</w:t>
      </w:r>
    </w:p>
    <w:p w:rsidR="00292E26" w:rsidP="00BE4F11" w14:paraId="5FE0EF61" w14:textId="77777777">
      <w:pPr>
        <w:tabs>
          <w:tab w:val="left" w:pos="0"/>
        </w:tabs>
        <w:suppressAutoHyphens/>
        <w:spacing w:line="240" w:lineRule="atLeast"/>
        <w:rPr>
          <w:rFonts w:ascii="CG Times" w:hAnsi="CG Times"/>
          <w:spacing w:val="-3"/>
          <w:sz w:val="24"/>
          <w:szCs w:val="24"/>
        </w:rPr>
      </w:pPr>
    </w:p>
    <w:p w:rsidR="0000617E" w:rsidP="00BE4F11" w14:paraId="3EE66B39" w14:textId="77777777">
      <w:pPr>
        <w:tabs>
          <w:tab w:val="left" w:pos="0"/>
        </w:tabs>
        <w:suppressAutoHyphens/>
        <w:spacing w:line="240" w:lineRule="atLeast"/>
        <w:rPr>
          <w:rFonts w:ascii="CG Times" w:hAnsi="CG Times"/>
          <w:b/>
          <w:spacing w:val="-3"/>
          <w:sz w:val="28"/>
          <w:szCs w:val="28"/>
        </w:rPr>
      </w:pPr>
    </w:p>
    <w:p w:rsidR="00AE3E95" w:rsidP="004E3509" w14:paraId="0345D23A" w14:textId="77777777">
      <w:pPr>
        <w:tabs>
          <w:tab w:val="left" w:pos="0"/>
        </w:tabs>
        <w:suppressAutoHyphens/>
        <w:spacing w:line="240" w:lineRule="atLeast"/>
        <w:jc w:val="center"/>
        <w:rPr>
          <w:rFonts w:ascii="CG Times" w:hAnsi="CG Times"/>
          <w:b/>
          <w:spacing w:val="-3"/>
          <w:sz w:val="24"/>
          <w:szCs w:val="24"/>
        </w:rPr>
      </w:pPr>
      <w:r w:rsidRPr="00852D68">
        <w:rPr>
          <w:rFonts w:ascii="CG Times" w:hAnsi="CG Times"/>
          <w:b/>
          <w:spacing w:val="-3"/>
          <w:sz w:val="24"/>
          <w:szCs w:val="24"/>
        </w:rPr>
        <w:t xml:space="preserve">To be considered, candidates must complete an online application at:   </w:t>
      </w:r>
    </w:p>
    <w:p w:rsidR="00AA1041" w:rsidP="004E3509" w14:paraId="1AC9B5F2" w14:textId="0A3F058B">
      <w:pPr>
        <w:tabs>
          <w:tab w:val="left" w:pos="0"/>
        </w:tabs>
        <w:suppressAutoHyphens/>
        <w:spacing w:line="240" w:lineRule="atLeast"/>
        <w:jc w:val="center"/>
        <w:rPr>
          <w:rFonts w:ascii="CG Times" w:hAnsi="CG Times"/>
          <w:b/>
          <w:spacing w:val="-3"/>
          <w:sz w:val="24"/>
          <w:szCs w:val="24"/>
        </w:rPr>
      </w:pPr>
      <w:hyperlink r:id="rId5" w:history="1">
        <w:r w:rsidRPr="00BA7AC7">
          <w:rPr>
            <w:rStyle w:val="Hyperlink"/>
            <w:rFonts w:ascii="CG Times" w:hAnsi="CG Times"/>
            <w:b/>
            <w:spacing w:val="-3"/>
            <w:sz w:val="24"/>
            <w:szCs w:val="24"/>
          </w:rPr>
          <w:t>http://bristoltn.gov/jobs.aspx</w:t>
        </w:r>
      </w:hyperlink>
    </w:p>
    <w:p w:rsidR="001D2531" w:rsidRPr="00852D68" w:rsidP="004E3509" w14:paraId="6F2405CD" w14:textId="77777777">
      <w:pPr>
        <w:tabs>
          <w:tab w:val="left" w:pos="0"/>
        </w:tabs>
        <w:suppressAutoHyphens/>
        <w:spacing w:line="240" w:lineRule="atLeast"/>
        <w:jc w:val="center"/>
        <w:rPr>
          <w:rFonts w:ascii="CG Times" w:hAnsi="CG Times"/>
          <w:b/>
          <w:spacing w:val="-3"/>
          <w:sz w:val="24"/>
          <w:szCs w:val="24"/>
        </w:rPr>
      </w:pPr>
    </w:p>
    <w:p w:rsidR="00AA1041" w:rsidP="00BE4F11" w14:paraId="4755C367" w14:textId="77777777">
      <w:pPr>
        <w:tabs>
          <w:tab w:val="left" w:pos="0"/>
        </w:tabs>
        <w:suppressAutoHyphens/>
        <w:spacing w:line="240" w:lineRule="atLeast"/>
        <w:rPr>
          <w:rFonts w:ascii="CG Times" w:hAnsi="CG Times"/>
          <w:spacing w:val="-3"/>
          <w:sz w:val="24"/>
          <w:szCs w:val="24"/>
        </w:rPr>
      </w:pPr>
    </w:p>
    <w:p w:rsidR="00B02578" w:rsidRPr="00C73C61" w:rsidP="00B02578" w14:paraId="238CA63C" w14:textId="77777777">
      <w:pPr>
        <w:tabs>
          <w:tab w:val="left" w:pos="0"/>
        </w:tabs>
        <w:suppressAutoHyphens/>
        <w:spacing w:line="240" w:lineRule="atLeast"/>
        <w:rPr>
          <w:sz w:val="18"/>
          <w:szCs w:val="18"/>
        </w:rPr>
      </w:pPr>
      <w:r w:rsidRPr="00C73C61">
        <w:rPr>
          <w:rFonts w:ascii="CG Times" w:hAnsi="CG Times"/>
          <w:bCs/>
          <w:spacing w:val="-3"/>
          <w:sz w:val="16"/>
          <w:szCs w:val="16"/>
        </w:rPr>
        <w:t>THE CITY OF BRISTOL TENNESSEE IS AN EQUAL OPPORTUNITY EMPLOYER.  OUR GOAL IS FOR OUR WORK FORCE TO BE REPRESENTATIVE OF THE WORKING POPULATION OF BRISTOL, TENNESSEE.  WE DO NOT DISCRIMINATE ON THE BASIS OF RACE, COLOR, CREED, NATIONAL ORIGIN, SEX, AGE, VETERAN STATUS, SEXUAL ORIENTATION, DISABILITY</w:t>
      </w:r>
      <w:r>
        <w:rPr>
          <w:rFonts w:ascii="CG Times" w:hAnsi="CG Times"/>
          <w:bCs/>
          <w:spacing w:val="-3"/>
          <w:sz w:val="16"/>
          <w:szCs w:val="16"/>
        </w:rPr>
        <w:t xml:space="preserve">, RELIGION OR ANY OTHER CLASS PROTECTED BY FEDERAL OR STATE LAWS AND REGULATIONS </w:t>
      </w:r>
      <w:r w:rsidRPr="00C73C61">
        <w:rPr>
          <w:rFonts w:ascii="CG Times" w:hAnsi="CG Times"/>
          <w:bCs/>
          <w:spacing w:val="-3"/>
          <w:sz w:val="16"/>
          <w:szCs w:val="16"/>
        </w:rPr>
        <w:t xml:space="preserve">IN ALL MATTERS PERTAINING TO EMPLOYMENT AND PROMOTION; WE WILL NOT TOLERATE DISCRIMINATION ON THE PART OF MANAGERS OR SUPERVISORS.  WOMEN, MINORITIES AND THE DISABLED ENCOURAGED TO APPLY.  ALL APPLICANTS </w:t>
      </w:r>
      <w:r w:rsidRPr="00C73C61">
        <w:rPr>
          <w:rFonts w:ascii="CG Times" w:hAnsi="CG Times"/>
          <w:bCs/>
          <w:spacing w:val="-3"/>
          <w:sz w:val="16"/>
          <w:szCs w:val="16"/>
        </w:rPr>
        <w:t>SUBJECT TO</w:t>
      </w:r>
      <w:r w:rsidRPr="00C73C61">
        <w:rPr>
          <w:rFonts w:ascii="CG Times" w:hAnsi="CG Times"/>
          <w:bCs/>
          <w:spacing w:val="-3"/>
          <w:sz w:val="16"/>
          <w:szCs w:val="16"/>
        </w:rPr>
        <w:t xml:space="preserve"> BACKGROUND CHECK, PHYSICAL EXAMINATION AND DRUG SCREENING.</w:t>
      </w:r>
    </w:p>
    <w:p w:rsidR="00B712C9" w:rsidP="00B02578" w14:paraId="4226035C" w14:textId="4A4065C2">
      <w:pPr>
        <w:tabs>
          <w:tab w:val="left" w:pos="0"/>
        </w:tabs>
        <w:suppressAutoHyphens/>
        <w:spacing w:line="240" w:lineRule="atLeast"/>
      </w:pPr>
    </w:p>
    <w:sectPr w:rsidSect="00854967">
      <w:pgSz w:w="12240" w:h="15840"/>
      <w:pgMar w:top="1440" w:right="990" w:bottom="10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89"/>
    <w:multiLevelType w:val="singleLevel"/>
    <w:tmpl w:val="45A09F3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20119"/>
    <w:multiLevelType w:val="hybridMultilevel"/>
    <w:tmpl w:val="808C1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0E0E5076"/>
    <w:multiLevelType w:val="hybridMultilevel"/>
    <w:tmpl w:val="FAF07C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248B2346"/>
    <w:multiLevelType w:val="hybridMultilevel"/>
    <w:tmpl w:val="DD9EAC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3D4E1060"/>
    <w:multiLevelType w:val="hybridMultilevel"/>
    <w:tmpl w:val="E5E8A3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3FD87F9C"/>
    <w:multiLevelType w:val="hybridMultilevel"/>
    <w:tmpl w:val="C47C6F1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15:restartNumberingAfterBreak="0">
    <w:nsid w:val="40886F0D"/>
    <w:multiLevelType w:val="hybridMultilevel"/>
    <w:tmpl w:val="199E2B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760857DD"/>
    <w:multiLevelType w:val="hybridMultilevel"/>
    <w:tmpl w:val="E1BECD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78CC7423"/>
    <w:multiLevelType w:val="hybridMultilevel"/>
    <w:tmpl w:val="88C6A9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7AD63FCE"/>
    <w:multiLevelType w:val="hybridMultilevel"/>
    <w:tmpl w:val="E8D00E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7C0B03E6"/>
    <w:multiLevelType w:val="hybridMultilevel"/>
    <w:tmpl w:val="682011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29397069">
    <w:abstractNumId w:val="1"/>
  </w:num>
  <w:num w:numId="2" w16cid:durableId="1106265991">
    <w:abstractNumId w:val="4"/>
  </w:num>
  <w:num w:numId="3" w16cid:durableId="1921713301">
    <w:abstractNumId w:val="8"/>
  </w:num>
  <w:num w:numId="4" w16cid:durableId="308019733">
    <w:abstractNumId w:val="10"/>
  </w:num>
  <w:num w:numId="5" w16cid:durableId="1597668611">
    <w:abstractNumId w:val="3"/>
  </w:num>
  <w:num w:numId="6" w16cid:durableId="1286153477">
    <w:abstractNumId w:val="7"/>
  </w:num>
  <w:num w:numId="7" w16cid:durableId="1991517107">
    <w:abstractNumId w:val="6"/>
  </w:num>
  <w:num w:numId="8" w16cid:durableId="159547390">
    <w:abstractNumId w:val="2"/>
  </w:num>
  <w:num w:numId="9" w16cid:durableId="1290360346">
    <w:abstractNumId w:val="9"/>
  </w:num>
  <w:num w:numId="10" w16cid:durableId="1647121424">
    <w:abstractNumId w:val="0"/>
  </w:num>
  <w:num w:numId="11" w16cid:durableId="4960737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041"/>
    <w:rsid w:val="0000617E"/>
    <w:rsid w:val="000201A5"/>
    <w:rsid w:val="0005121E"/>
    <w:rsid w:val="00085313"/>
    <w:rsid w:val="001B61E1"/>
    <w:rsid w:val="001C157D"/>
    <w:rsid w:val="001D2531"/>
    <w:rsid w:val="002356A1"/>
    <w:rsid w:val="002751AC"/>
    <w:rsid w:val="00292E26"/>
    <w:rsid w:val="00386FFE"/>
    <w:rsid w:val="003B29E2"/>
    <w:rsid w:val="003C017C"/>
    <w:rsid w:val="003D2C06"/>
    <w:rsid w:val="003D494A"/>
    <w:rsid w:val="0043066A"/>
    <w:rsid w:val="00432125"/>
    <w:rsid w:val="00440AB2"/>
    <w:rsid w:val="00453BD2"/>
    <w:rsid w:val="00460A12"/>
    <w:rsid w:val="0046628F"/>
    <w:rsid w:val="004E3509"/>
    <w:rsid w:val="0052610E"/>
    <w:rsid w:val="00532884"/>
    <w:rsid w:val="005341F5"/>
    <w:rsid w:val="005F6DC8"/>
    <w:rsid w:val="006244B7"/>
    <w:rsid w:val="00695698"/>
    <w:rsid w:val="007045AB"/>
    <w:rsid w:val="00731677"/>
    <w:rsid w:val="00751D17"/>
    <w:rsid w:val="00751FC6"/>
    <w:rsid w:val="007937C2"/>
    <w:rsid w:val="007C113A"/>
    <w:rsid w:val="0081403C"/>
    <w:rsid w:val="00831F85"/>
    <w:rsid w:val="00852D68"/>
    <w:rsid w:val="00854967"/>
    <w:rsid w:val="0086158A"/>
    <w:rsid w:val="008B2AF0"/>
    <w:rsid w:val="008B348C"/>
    <w:rsid w:val="0092096E"/>
    <w:rsid w:val="00964F9D"/>
    <w:rsid w:val="0098027B"/>
    <w:rsid w:val="00991737"/>
    <w:rsid w:val="009E1390"/>
    <w:rsid w:val="009E37E3"/>
    <w:rsid w:val="009F1FA0"/>
    <w:rsid w:val="00A123DE"/>
    <w:rsid w:val="00A54462"/>
    <w:rsid w:val="00AA1041"/>
    <w:rsid w:val="00AC60BF"/>
    <w:rsid w:val="00AE3E95"/>
    <w:rsid w:val="00AE6CE3"/>
    <w:rsid w:val="00AF72CE"/>
    <w:rsid w:val="00B02231"/>
    <w:rsid w:val="00B02578"/>
    <w:rsid w:val="00B31A02"/>
    <w:rsid w:val="00B34589"/>
    <w:rsid w:val="00B712C9"/>
    <w:rsid w:val="00B94F26"/>
    <w:rsid w:val="00BA7AC7"/>
    <w:rsid w:val="00BB616A"/>
    <w:rsid w:val="00BE4F11"/>
    <w:rsid w:val="00C15A86"/>
    <w:rsid w:val="00C73C61"/>
    <w:rsid w:val="00C7602F"/>
    <w:rsid w:val="00CB4EBE"/>
    <w:rsid w:val="00D02AB8"/>
    <w:rsid w:val="00D47538"/>
    <w:rsid w:val="00D832CE"/>
    <w:rsid w:val="00D95439"/>
    <w:rsid w:val="00D9653F"/>
    <w:rsid w:val="00F025ED"/>
    <w:rsid w:val="00F05B08"/>
    <w:rsid w:val="00F8416A"/>
    <w:rsid w:val="00FB52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D464B4"/>
  <w15:chartTrackingRefBased/>
  <w15:docId w15:val="{5E295AE3-D165-43AC-B15D-240AD3CF2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1041"/>
    <w:pPr>
      <w:widowControl w:val="0"/>
      <w:autoSpaceDE w:val="0"/>
      <w:autoSpaceDN w:val="0"/>
      <w:adjustRightInd w:val="0"/>
      <w:spacing w:after="0" w:line="240" w:lineRule="auto"/>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56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6A1"/>
    <w:rPr>
      <w:rFonts w:ascii="Segoe UI" w:eastAsia="Times New Roman" w:hAnsi="Segoe UI" w:cs="Segoe UI"/>
      <w:sz w:val="18"/>
      <w:szCs w:val="18"/>
    </w:rPr>
  </w:style>
  <w:style w:type="paragraph" w:styleId="ListParagraph">
    <w:name w:val="List Paragraph"/>
    <w:basedOn w:val="Normal"/>
    <w:uiPriority w:val="34"/>
    <w:qFormat/>
    <w:rsid w:val="001C157D"/>
    <w:pPr>
      <w:ind w:left="720"/>
      <w:contextualSpacing/>
    </w:pPr>
  </w:style>
  <w:style w:type="paragraph" w:styleId="BodyText2">
    <w:name w:val="Body Text 2"/>
    <w:basedOn w:val="Normal"/>
    <w:link w:val="BodyText2Char"/>
    <w:rsid w:val="00532884"/>
    <w:pPr>
      <w:widowControl/>
      <w:tabs>
        <w:tab w:val="left" w:pos="-720"/>
      </w:tabs>
      <w:suppressAutoHyphens/>
      <w:autoSpaceDE/>
      <w:autoSpaceDN/>
      <w:adjustRightInd/>
      <w:jc w:val="both"/>
    </w:pPr>
    <w:rPr>
      <w:rFonts w:ascii="Times New Roman" w:hAnsi="Times New Roman"/>
      <w:sz w:val="16"/>
    </w:rPr>
  </w:style>
  <w:style w:type="character" w:customStyle="1" w:styleId="BodyText2Char">
    <w:name w:val="Body Text 2 Char"/>
    <w:basedOn w:val="DefaultParagraphFont"/>
    <w:link w:val="BodyText2"/>
    <w:rsid w:val="00532884"/>
    <w:rPr>
      <w:rFonts w:ascii="Times New Roman" w:eastAsia="Times New Roman" w:hAnsi="Times New Roman" w:cs="Times New Roman"/>
      <w:sz w:val="16"/>
      <w:szCs w:val="20"/>
    </w:rPr>
  </w:style>
  <w:style w:type="character" w:styleId="Hyperlink">
    <w:name w:val="Hyperlink"/>
    <w:basedOn w:val="DefaultParagraphFont"/>
    <w:uiPriority w:val="99"/>
    <w:unhideWhenUsed/>
    <w:rsid w:val="00F025ED"/>
    <w:rPr>
      <w:color w:val="0563C1" w:themeColor="hyperlink"/>
      <w:u w:val="single"/>
    </w:rPr>
  </w:style>
  <w:style w:type="character" w:styleId="UnresolvedMention">
    <w:name w:val="Unresolved Mention"/>
    <w:basedOn w:val="DefaultParagraphFont"/>
    <w:uiPriority w:val="99"/>
    <w:semiHidden/>
    <w:unhideWhenUsed/>
    <w:rsid w:val="00F025ED"/>
    <w:rPr>
      <w:color w:val="605E5C"/>
      <w:shd w:val="clear" w:color="auto" w:fill="E1DFDD"/>
    </w:rPr>
  </w:style>
  <w:style w:type="paragraph" w:styleId="ListBullet">
    <w:name w:val="List Bullet"/>
    <w:basedOn w:val="Normal"/>
    <w:uiPriority w:val="99"/>
    <w:unhideWhenUsed/>
    <w:rsid w:val="00292E26"/>
    <w:pPr>
      <w:widowControl/>
      <w:numPr>
        <w:numId w:val="10"/>
      </w:numPr>
      <w:tabs>
        <w:tab w:val="clear" w:pos="360"/>
      </w:tabs>
      <w:autoSpaceDE/>
      <w:autoSpaceDN/>
      <w:adjustRightInd/>
      <w:spacing w:after="200" w:line="276" w:lineRule="auto"/>
      <w:ind w:left="0" w:firstLine="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protect.checkpoint.com/v2/r01/___http://bristoltn.gov/jobs.aspx___.YzJ1OmNpdHlvZmNoYXR0YW5vb2dhMjM6Yzpnb29nbGVfbWFpbF9hdHRhY2htZW50OmQ0MTdiN2U4MTA4MjNmN2E5YTgyMGYwZDk4ODliNDQ4Ojc6MjM4YTphMTQ5NDNiYWJhMjNlNGQyMDlhYmI2ZGUzY2I1NTA0ZjVmOWIyOWRlYTgyZWRmOGNhOWU1MjFiMTlmNTgxNzdlOnA6VDpG" TargetMode="External" /><Relationship Id="rId5" Type="http://schemas.openxmlformats.org/officeDocument/2006/relationships/hyperlink" Target="https://protect.checkpoint.com/v2/r01/___http://bristoltn.gov/jobs.aspx___.YzJ1OmNpdHlvZmNoYXR0YW5vb2dhMjM6Yzpnb29nbGVfbWFpbF9hdHRhY2htZW50OmQ0MTdiN2U4MTA4MjNmN2E5YTgyMGYwZDk4ODliNDQ4Ojc6MjM4YTphMTQ5NDNiYWJhMjNlNGQyMDlhYmI2ZGUzY2I1NTA0ZjVmOWIyOWRlYTgyZWRmOGNhOWU1MjFiMTlmNTgxNzdlOnA6VDpG"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City of Bristol, TN</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L. Huskins</dc:creator>
  <cp:lastModifiedBy>Vickie Moore</cp:lastModifiedBy>
  <cp:revision>26</cp:revision>
  <cp:lastPrinted>2019-01-15T15:04:00Z</cp:lastPrinted>
  <dcterms:created xsi:type="dcterms:W3CDTF">2025-01-16T14:26:00Z</dcterms:created>
  <dcterms:modified xsi:type="dcterms:W3CDTF">2026-05-06T19:55:00Z</dcterms:modified>
</cp:coreProperties>
</file>